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u w:val="single"/>
          <w:rtl w:val="0"/>
        </w:rPr>
        <w:t xml:space="preserve">NAFT Annual CONFERENCE 2021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u w:val="single"/>
          <w:rtl w:val="0"/>
        </w:rPr>
        <w:t xml:space="preserve">Attendance Registration details for members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Members,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 3 is coming to an end… What a strange few months this term has been!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the return to school for students is now scheduled for the 25th October, the NAFT Annual Conference,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on Saturday 23rd October,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will be held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via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Zoom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would have loved the opportunity to offer it face to face so that we could mingle as we are desperate to socialise again...but it isn’t possible.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will be no clash with French HSC marking as NESA has pushed back the HSC to Nov 9.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conference will include our AGM.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1"/>
          <w:color w:val="4f81bd"/>
          <w:sz w:val="36"/>
          <w:szCs w:val="36"/>
          <w:u w:val="single"/>
          <w:shd w:fill="9fc5e8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theme for 2021 is: 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shd w:fill="9fc5e8" w:val="clear"/>
          <w:rtl w:val="0"/>
        </w:rPr>
        <w:t xml:space="preserve"> Worldwide Collaborations in 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alibri" w:cs="Calibri" w:eastAsia="Calibri" w:hAnsi="Calibri"/>
          <w:b w:val="1"/>
          <w:color w:val="4f81bd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120" w:lineRule="auto"/>
        <w:ind w:right="522"/>
        <w:jc w:val="center"/>
        <w:rPr>
          <w:rFonts w:ascii="Arial Rounded" w:cs="Arial Rounded" w:eastAsia="Arial Rounded" w:hAnsi="Arial Rounded"/>
          <w:b w:val="1"/>
          <w:color w:val="0000ff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ff"/>
          <w:sz w:val="32"/>
          <w:szCs w:val="32"/>
          <w:rtl w:val="0"/>
        </w:rPr>
        <w:t xml:space="preserve">This year we are delighted to announce that we have an impressive list of guest speakers.</w:t>
      </w:r>
    </w:p>
    <w:p w:rsidR="00000000" w:rsidDel="00000000" w:rsidP="00000000" w:rsidRDefault="00000000" w:rsidRPr="00000000" w14:paraId="00000012">
      <w:pPr>
        <w:pageBreakBefore w:val="0"/>
        <w:spacing w:before="120" w:lineRule="auto"/>
        <w:ind w:right="522"/>
        <w:jc w:val="center"/>
        <w:rPr>
          <w:rFonts w:ascii="Arial Rounded" w:cs="Arial Rounded" w:eastAsia="Arial Rounded" w:hAnsi="Arial Rounded"/>
          <w:b w:val="1"/>
          <w:color w:val="e36c09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before="120" w:lineRule="auto"/>
        <w:ind w:right="522"/>
        <w:rPr>
          <w:rFonts w:ascii="Arial Rounded" w:cs="Arial Rounded" w:eastAsia="Arial Rounded" w:hAnsi="Arial Rounded"/>
          <w:b w:val="1"/>
          <w:color w:val="0070c0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70c0"/>
          <w:sz w:val="32"/>
          <w:szCs w:val="32"/>
          <w:rtl w:val="0"/>
        </w:rPr>
        <w:t xml:space="preserve">2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70c0"/>
          <w:sz w:val="32"/>
          <w:szCs w:val="32"/>
          <w:u w:val="single"/>
          <w:rtl w:val="0"/>
        </w:rPr>
        <w:t xml:space="preserve">Keynote speakers from England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70c0"/>
          <w:sz w:val="32"/>
          <w:szCs w:val="32"/>
          <w:rtl w:val="0"/>
        </w:rPr>
        <w:t xml:space="preserve">have accepted to present during their night or very early morning for us! </w:t>
      </w:r>
    </w:p>
    <w:p w:rsidR="00000000" w:rsidDel="00000000" w:rsidP="00000000" w:rsidRDefault="00000000" w:rsidRPr="00000000" w14:paraId="00000014">
      <w:pPr>
        <w:pageBreakBefore w:val="0"/>
        <w:spacing w:before="120" w:lineRule="auto"/>
        <w:ind w:right="522"/>
        <w:rPr>
          <w:rFonts w:ascii="Arial Rounded" w:cs="Arial Rounded" w:eastAsia="Arial Rounded" w:hAnsi="Arial Rounded"/>
          <w:b w:val="1"/>
          <w:color w:val="e36c09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before="120" w:lineRule="auto"/>
        <w:ind w:right="522"/>
        <w:rPr>
          <w:rFonts w:ascii="Arial Rounded" w:cs="Arial Rounded" w:eastAsia="Arial Rounded" w:hAnsi="Arial Rounded"/>
          <w:b w:val="1"/>
          <w:color w:val="e36c09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sz w:val="32"/>
          <w:szCs w:val="32"/>
        </w:rPr>
        <w:drawing>
          <wp:inline distB="114300" distT="114300" distL="114300" distR="114300">
            <wp:extent cx="2107555" cy="158440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55" cy="1584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before="120" w:lineRule="auto"/>
        <w:ind w:left="720" w:right="522" w:hanging="360"/>
        <w:rPr>
          <w:b w:val="1"/>
          <w:color w:val="e36c0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rtl w:val="0"/>
        </w:rPr>
        <w:t xml:space="preserve">Joe Dale is a language consultant,</w:t>
      </w:r>
      <w:r w:rsidDel="00000000" w:rsidR="00000000" w:rsidRPr="00000000">
        <w:rPr>
          <w:rFonts w:ascii="Arial Rounded" w:cs="Arial Rounded" w:eastAsia="Arial Rounded" w:hAnsi="Arial Rounde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recognised expert on technology and language learning, specialised in remote learning.</w:t>
      </w:r>
    </w:p>
    <w:p w:rsidR="00000000" w:rsidDel="00000000" w:rsidP="00000000" w:rsidRDefault="00000000" w:rsidRPr="00000000" w14:paraId="00000017">
      <w:pPr>
        <w:pageBreakBefore w:val="0"/>
        <w:spacing w:before="120" w:lineRule="auto"/>
        <w:ind w:left="720" w:right="52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Could you please fill in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this google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form to choose the most interesting presentation from his wide range of presentations. </w:t>
      </w:r>
    </w:p>
    <w:p w:rsidR="00000000" w:rsidDel="00000000" w:rsidP="00000000" w:rsidRDefault="00000000" w:rsidRPr="00000000" w14:paraId="00000018">
      <w:pPr>
        <w:pageBreakBefore w:val="0"/>
        <w:spacing w:before="120" w:lineRule="auto"/>
        <w:ind w:left="720" w:right="52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go with the majority of votes.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before="120" w:lineRule="auto"/>
        <w:ind w:left="720" w:right="522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before="120" w:lineRule="auto"/>
        <w:ind w:left="720" w:right="522" w:hanging="360"/>
        <w:rPr>
          <w:rFonts w:ascii="Arial" w:cs="Arial" w:eastAsia="Arial" w:hAnsi="Arial"/>
          <w:b w:val="1"/>
          <w:color w:val="e36c09"/>
          <w:u w:val="no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rtl w:val="0"/>
        </w:rPr>
        <w:t xml:space="preserve">Bruno Gomes</w:t>
      </w:r>
      <w:r w:rsidDel="00000000" w:rsidR="00000000" w:rsidRPr="00000000">
        <w:rPr>
          <w:rFonts w:ascii="Arial" w:cs="Arial" w:eastAsia="Arial" w:hAnsi="Arial"/>
          <w:b w:val="1"/>
          <w:color w:val="e36c09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is the author of the boo</w:t>
      </w:r>
      <w:r w:rsidDel="00000000" w:rsidR="00000000" w:rsidRPr="00000000">
        <w:rPr>
          <w:rFonts w:ascii="Arial" w:cs="Arial" w:eastAsia="Arial" w:hAnsi="Arial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1"/>
          <w:color w:val="e36c09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rPr>
          <w:rFonts w:ascii="Arial Rounded" w:cs="Arial Rounded" w:eastAsia="Arial Rounded" w:hAnsi="Arial Rounded"/>
          <w:b w:val="1"/>
          <w:color w:val="e36c09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e36c09"/>
          <w:sz w:val="26"/>
          <w:szCs w:val="26"/>
        </w:rPr>
        <w:drawing>
          <wp:inline distB="114300" distT="114300" distL="114300" distR="114300">
            <wp:extent cx="1995488" cy="117714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177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We thought both would be extremely useful as teachers find it harder and harder to cope with the demands of schools, the load of work and the paperwork.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It would be greatly appreciated if you could fill in this google form so that Bruno has a clearer idea of what you expect :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6"/>
          <w:szCs w:val="26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https://forms.gle/K5Tpy9iRt4JqFzPy7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Each  of their presentations will be approximately one hour including question time.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rtl w:val="0"/>
        </w:rPr>
        <w:t xml:space="preserve">Other innovative presentations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members and associate members will include: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4155"/>
        <w:gridCol w:w="2805"/>
        <w:tblGridChange w:id="0">
          <w:tblGrid>
            <w:gridCol w:w="3500"/>
            <w:gridCol w:w="4155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Nathalie MARCHAND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Progression ladder to be used as feedback/ student centered 1hour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Melbourne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Sophie LERAT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Teach new book at IB High level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Salam Ouessant d’Azouz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Begag 45mn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Canberra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Colleen Barclay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Incorporating Aboriginal perspectives and histories in the language classroom 20mn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Western Australia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Annabel Gassmann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Developing intercultural skills 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the language classroom a Yr 7 lesson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 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Darija Egic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Breathing and mindfulness in the French classroom 20 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Fabian NAVARRO ( Ed. perfect)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Associate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Differentiation without segregation 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Kelly HARRISON 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Language Roadshow) 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Associate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CLIL in the French classroom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North NSW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Scott Cardwell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Associate member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ImmerseMe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using ImmerseMe in the classroom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NZ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conference will count as 5-6 hours of elective PD</w:t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What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?:  The NAFT Annual conference 2021 + AGM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When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?:  Saturday 23rd October : 8:50 - 4:15 (Times are TBC)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Where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?: Online via Zoom. Link TBAdvised.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u w:val="single"/>
          <w:rtl w:val="0"/>
        </w:rPr>
        <w:t xml:space="preserve">REGISTRATION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Go to the NAFT website at: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www.naft.org.au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Fill in all your details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required when you click NAFT CONFERENCE under –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Upcoming Events on the right-hand side of the home page. </w:t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Knowing how tough the year has been, we are offering this conference at a discounted price. The cost of the conference is only $90.00. Take advantage of this wonderful opportunity.</w:t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b w:val="1"/>
          <w:color w:val="943734"/>
        </w:rPr>
      </w:pPr>
      <w:r w:rsidDel="00000000" w:rsidR="00000000" w:rsidRPr="00000000">
        <w:rPr>
          <w:rFonts w:ascii="Calibri" w:cs="Calibri" w:eastAsia="Calibri" w:hAnsi="Calibri"/>
          <w:b w:val="1"/>
          <w:color w:val="943734"/>
          <w:rtl w:val="0"/>
        </w:rPr>
        <w:t xml:space="preserve">We advise you to start your registration process ASAP.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rtl w:val="0"/>
        </w:rPr>
        <w:t xml:space="preserve">Note: DET Schools;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You are able to pay via PCARD payment. Ask your Finance Administration about this.</w:t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Closing date for registration is Monday 18th October 2021</w:t>
      </w:r>
    </w:p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Calibri" w:cs="Calibri" w:eastAsia="Calibri" w:hAnsi="Calibri"/>
          <w:color w:val="9900ff"/>
        </w:rPr>
      </w:pPr>
      <w:r w:rsidDel="00000000" w:rsidR="00000000" w:rsidRPr="00000000">
        <w:rPr>
          <w:rFonts w:ascii="Calibri" w:cs="Calibri" w:eastAsia="Calibri" w:hAnsi="Calibri"/>
          <w:color w:val="9900ff"/>
          <w:rtl w:val="0"/>
        </w:rPr>
        <w:t xml:space="preserve">Zoom link(s), final conference program &amp; AGM agenda will be sent a few days prior to the conference.</w:t>
      </w:r>
    </w:p>
    <w:p w:rsidR="00000000" w:rsidDel="00000000" w:rsidP="00000000" w:rsidRDefault="00000000" w:rsidRPr="00000000" w14:paraId="00000069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Important UPDATE From NAFT</w:t>
      </w:r>
    </w:p>
    <w:p w:rsidR="00000000" w:rsidDel="00000000" w:rsidP="00000000" w:rsidRDefault="00000000" w:rsidRPr="00000000" w14:paraId="0000006B">
      <w:pPr>
        <w:pageBreakBefore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Calibri" w:cs="Calibri" w:eastAsia="Calibri" w:hAnsi="Calibri"/>
          <w:color w:val="e36c09"/>
        </w:rPr>
      </w:pPr>
      <w:bookmarkStart w:colFirst="0" w:colLast="0" w:name="_9jtujldmsg4m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NAFT is once again intending to offer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subsidies for the January Immersion course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substantial accreditation hours at Alliance Française in 2021.   Details will be elaborated at the conference.</w:t>
      </w:r>
      <w:r w:rsidDel="00000000" w:rsidR="00000000" w:rsidRPr="00000000">
        <w:rPr>
          <w:rFonts w:ascii="Calibri" w:cs="Calibri" w:eastAsia="Calibri" w:hAnsi="Calibri"/>
          <w:color w:val="e36c09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rPr>
          <w:rFonts w:ascii="Calibri" w:cs="Calibri" w:eastAsia="Calibri" w:hAnsi="Calibri"/>
          <w:color w:val="e36c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So… REGISTER NOW &amp; put the DATE in your diary: </w:t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NAFT Annual conference and AGM -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Saturday 23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before="120" w:lineRule="auto"/>
        <w:ind w:right="522"/>
        <w:jc w:val="both"/>
        <w:rPr>
          <w:rFonts w:ascii="Calibri" w:cs="Calibri" w:eastAsia="Calibri" w:hAnsi="Calibri"/>
          <w:i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Donc inscrivez-vous sur le site-web de la NAFT 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www.naft.org.au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beaucoup,</w:t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Annabel Gassmann and Bev Wilkinson</w:t>
      </w:r>
    </w:p>
    <w:p w:rsidR="00000000" w:rsidDel="00000000" w:rsidP="00000000" w:rsidRDefault="00000000" w:rsidRPr="00000000" w14:paraId="0000007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NAFT Co-presidents 2021</w:t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ft.org.au" TargetMode="External"/><Relationship Id="rId10" Type="http://schemas.openxmlformats.org/officeDocument/2006/relationships/hyperlink" Target="http://www.naft.org.au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K5Tpy9iRt4JqFzPy7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fjiHka3sVEDP7tB2DXy0_OSYpTsFwdRaxuSYBePjafBp_SzA/viewform?usp=sf_lin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